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CE535E">
        <w:rPr>
          <w:rFonts w:ascii="Times New Roman" w:eastAsia="SchoolBookSanPin" w:hAnsi="Times New Roman"/>
          <w:b/>
          <w:sz w:val="28"/>
          <w:szCs w:val="28"/>
        </w:rPr>
        <w:t>План внеурочной деятельности</w:t>
      </w:r>
      <w:r w:rsidR="00CE535E" w:rsidRPr="00CE535E">
        <w:rPr>
          <w:rFonts w:ascii="Times New Roman" w:eastAsia="SchoolBookSanPin" w:hAnsi="Times New Roman"/>
          <w:b/>
          <w:sz w:val="28"/>
          <w:szCs w:val="28"/>
        </w:rPr>
        <w:t xml:space="preserve"> МКОУ «Вороновская СОШ»</w:t>
      </w:r>
      <w:r w:rsidRPr="00CE535E">
        <w:rPr>
          <w:rFonts w:ascii="Times New Roman" w:eastAsia="SchoolBookSanPin" w:hAnsi="Times New Roman"/>
          <w:b/>
          <w:sz w:val="28"/>
          <w:szCs w:val="28"/>
        </w:rPr>
        <w:t>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1. Под внеурочной деятельностью следует понимать образовательную деятельность, направленную на достижение планируемых результатов освоения основной образовательной программы (личностных, </w:t>
      </w:r>
      <w:proofErr w:type="spellStart"/>
      <w:r w:rsidRPr="00C13368">
        <w:rPr>
          <w:rFonts w:ascii="Times New Roman" w:eastAsia="SchoolBookSanPin" w:hAnsi="Times New Roman"/>
          <w:sz w:val="28"/>
          <w:szCs w:val="28"/>
        </w:rPr>
        <w:t>метапредметных</w:t>
      </w:r>
      <w:proofErr w:type="spellEnd"/>
      <w:r w:rsidRPr="00C13368">
        <w:rPr>
          <w:rFonts w:ascii="Times New Roman" w:eastAsia="SchoolBookSanPin" w:hAnsi="Times New Roman"/>
          <w:sz w:val="28"/>
          <w:szCs w:val="28"/>
        </w:rPr>
        <w:t xml:space="preserve"> и предметных), осуществляемую в формах, отличных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от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урочной.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2. Внеурочная деятельность является неотъемлемой и обязательной частью основной образовательной программы.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3. 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включает: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план организации деятельности ученических сообществ (групп обучающихся), в том числе ученических классов, разновозрастных объединений по интересам, клубов; юношеских общественных объединений, организаций (в том числе и в рамках «Российского движения школьников»);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план реализации курсов внеурочной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деятельности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по выбору обучающихся (предметные кружки, факультативы, школьные олимпиады по предметам программы среднего общего образования).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4. Согласно ФГОС СОО через внеурочную деятельность </w:t>
      </w:r>
      <w:r w:rsidR="0033715D">
        <w:rPr>
          <w:rFonts w:ascii="Times New Roman" w:eastAsia="SchoolBookSanPin" w:hAnsi="Times New Roman"/>
          <w:sz w:val="28"/>
          <w:szCs w:val="28"/>
        </w:rPr>
        <w:t>МКОУ «Вороновская СОШ»</w:t>
      </w:r>
      <w:r w:rsidRPr="00C13368">
        <w:rPr>
          <w:rFonts w:ascii="Times New Roman" w:eastAsia="SchoolBookSanPin" w:hAnsi="Times New Roman"/>
          <w:sz w:val="28"/>
          <w:szCs w:val="28"/>
        </w:rPr>
        <w:t>, осуществляющей образовательную деятельность, реализуется основная образовательная программа (цели, задачи, планируемые результаты, содержание и организация образовательной деятельности при получении среднего общего образования). В соответствии с планом внеурочной деятельности создаются условия для получения образования всеми обучающимися, в том числе одаренными детьми, детьми с ограниченными возможностями здоровья и инвалидами.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5. Количество часов, выделяемых на внеурочную деятельность,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за два года обучения на уровне среднего общего образования составляет не более 700</w:t>
      </w:r>
      <w:r w:rsidR="0033715D">
        <w:rPr>
          <w:rFonts w:ascii="Times New Roman" w:eastAsia="SchoolBookSanPin" w:hAnsi="Times New Roman"/>
          <w:sz w:val="28"/>
          <w:szCs w:val="28"/>
        </w:rPr>
        <w:t xml:space="preserve"> (272)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 часов. Величину недельной образовательной нагрузки, реализуемой </w:t>
      </w:r>
      <w:r w:rsidRPr="00C13368">
        <w:rPr>
          <w:rFonts w:ascii="Times New Roman" w:eastAsia="SchoolBookSanPin" w:hAnsi="Times New Roman"/>
          <w:sz w:val="28"/>
          <w:szCs w:val="28"/>
        </w:rPr>
        <w:br/>
        <w:t xml:space="preserve">через внеурочную деятельность, определяют за пределами количества часов, </w:t>
      </w: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>отведенных на освоение обучающимися учебного плана. Для недопущения перегрузки обучающихся допускается перенос образовательной нагрузки, реализуемой через внеурочную деятельность, на периоды каникул. Внеурочная деятельность в каникулярное время может реализовываться в рамках тематических образовательных программ (лагерь с дневным пребыванием на базе общеобразовательной организации или на базе загородных детских центров, в туристских походах, поездках и другие).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6. Реализация плана внеурочной деятельности предусматривает в течение года неравномерное распределение нагрузки. Так, при подготовке коллективных дел (в рамках инициативы ученических сообществ) и воспитательных мероприятий за 1–2 недели используется значительно больший объем времени, чем в иные периоды (между образовательными событиями).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7. Общий объем внеурочной деятельности не должен превышать 10 </w:t>
      </w:r>
      <w:r w:rsidR="0033715D">
        <w:rPr>
          <w:rFonts w:ascii="Times New Roman" w:eastAsia="SchoolBookSanPin" w:hAnsi="Times New Roman"/>
          <w:sz w:val="28"/>
          <w:szCs w:val="28"/>
        </w:rPr>
        <w:t xml:space="preserve">(4) </w:t>
      </w:r>
      <w:r w:rsidRPr="00C13368">
        <w:rPr>
          <w:rFonts w:ascii="Times New Roman" w:eastAsia="SchoolBookSanPin" w:hAnsi="Times New Roman"/>
          <w:sz w:val="28"/>
          <w:szCs w:val="28"/>
        </w:rPr>
        <w:t>часов в неделю.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8. Один час в неделю рекомендуется отводить на внеурочное занятие «Разговоры о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важном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». 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Внеурочные занятия «Разговоры о важном» направлены на развитие ценностного</w:t>
      </w:r>
      <w:r>
        <w:rPr>
          <w:rFonts w:ascii="Times New Roman" w:eastAsia="SchoolBookSanPin" w:hAnsi="Times New Roman"/>
          <w:sz w:val="28"/>
          <w:szCs w:val="28"/>
        </w:rPr>
        <w:t xml:space="preserve"> отношения обучающихся к своей Р</w:t>
      </w:r>
      <w:r w:rsidRPr="00C13368">
        <w:rPr>
          <w:rFonts w:ascii="Times New Roman" w:eastAsia="SchoolBookSanPin" w:hAnsi="Times New Roman"/>
          <w:sz w:val="28"/>
          <w:szCs w:val="28"/>
        </w:rPr>
        <w:t>одине – России, населяющим ее людям, ее уникальной истории, богатой природе и великой культуре.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Внеурочные занятия «Разговоры о важном</w:t>
      </w:r>
      <w:r>
        <w:rPr>
          <w:rFonts w:ascii="Times New Roman" w:eastAsia="SchoolBookSanPin" w:hAnsi="Times New Roman"/>
          <w:sz w:val="28"/>
          <w:szCs w:val="28"/>
        </w:rPr>
        <w:t>»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  <w:proofErr w:type="gramEnd"/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Основной формат внеурочных занятий «Разговоры о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важном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» – разговор </w:t>
      </w:r>
      <w:r w:rsidRPr="00C13368">
        <w:rPr>
          <w:rFonts w:ascii="Times New Roman" w:eastAsia="SchoolBookSanPin" w:hAnsi="Times New Roman"/>
          <w:sz w:val="28"/>
          <w:szCs w:val="28"/>
        </w:rPr>
        <w:br/>
        <w:t xml:space="preserve">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</w:t>
      </w: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>поступкам.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9. На курсы внеурочной деятельности по выбору обучающихся еженедельно расходуется до 4 часов, на организационное обеспечение учебной деятельности, на обеспечение благополучия обучающегося еженедельно до 1 часа.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10. В зависимости от задач на каждом этапе реализации образовательной программы количество часов, отводимых на внеурочную деятельность, может изменяться.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11. 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 xml:space="preserve">Организация жизни ученических сообществ является важной составляющей внеурочной деятельности, направлена на формирование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у обучающихся российской гражданской идентичности и таких компетенций, как:</w:t>
      </w:r>
      <w:proofErr w:type="gramEnd"/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компетенция конструктивного, успешного и ответственного поведения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в обществе с учетом правовых норм, установленных российским законодательством;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социальная самоидентификация обучающихся посредством личностно значимой и общественно приемлемой деятельности, приобретение знаний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о социальных ролях человека;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компетенция в сфере общественной самоорганизации, участия в общественно значимой совместной деятельности.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Организация жизни ученических сообществ </w:t>
      </w:r>
      <w:r>
        <w:rPr>
          <w:rFonts w:ascii="Times New Roman" w:eastAsia="SchoolBookSanPin" w:hAnsi="Times New Roman"/>
          <w:sz w:val="28"/>
          <w:szCs w:val="28"/>
        </w:rPr>
        <w:t>выстраивается</w:t>
      </w:r>
      <w:r w:rsidRPr="00C13368">
        <w:rPr>
          <w:rFonts w:ascii="Times New Roman" w:eastAsia="SchoolBookSanPin" w:hAnsi="Times New Roman"/>
          <w:sz w:val="28"/>
          <w:szCs w:val="28"/>
        </w:rPr>
        <w:t>: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в рамках внеурочной деятельности в ученическом классе, общешкольной внеурочной деятельности, в сфере школьного ученического самоуправления, участия в детско-юношеских общественных объединениях, созданных в образовательной организации и за ее пределами;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через приобщение обучающихся к общественной деятельности и школьным традициям, участие обучающихся в деятельности производственных, творческих объединений, благотворительных организаций;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через участие в экологическом просвещении св</w:t>
      </w:r>
      <w:r>
        <w:rPr>
          <w:rFonts w:ascii="Times New Roman" w:eastAsia="SchoolBookSanPin" w:hAnsi="Times New Roman"/>
          <w:sz w:val="28"/>
          <w:szCs w:val="28"/>
        </w:rPr>
        <w:t>ерстников, родителей, населения;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 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>через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 благоустройств</w:t>
      </w:r>
      <w:r>
        <w:rPr>
          <w:rFonts w:ascii="Times New Roman" w:eastAsia="SchoolBookSanPin" w:hAnsi="Times New Roman"/>
          <w:sz w:val="28"/>
          <w:szCs w:val="28"/>
        </w:rPr>
        <w:t>о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 школы, класса, сельского поселен</w:t>
      </w:r>
      <w:r>
        <w:rPr>
          <w:rFonts w:ascii="Times New Roman" w:eastAsia="SchoolBookSanPin" w:hAnsi="Times New Roman"/>
          <w:sz w:val="28"/>
          <w:szCs w:val="28"/>
        </w:rPr>
        <w:t xml:space="preserve">ия, в ходе </w:t>
      </w:r>
      <w:r>
        <w:rPr>
          <w:rFonts w:ascii="Times New Roman" w:eastAsia="SchoolBookSanPin" w:hAnsi="Times New Roman"/>
          <w:sz w:val="28"/>
          <w:szCs w:val="28"/>
        </w:rPr>
        <w:lastRenderedPageBreak/>
        <w:t xml:space="preserve">партнерства </w:t>
      </w:r>
      <w:r w:rsidRPr="00C13368">
        <w:rPr>
          <w:rFonts w:ascii="Times New Roman" w:eastAsia="SchoolBookSanPin" w:hAnsi="Times New Roman"/>
          <w:sz w:val="28"/>
          <w:szCs w:val="28"/>
        </w:rPr>
        <w:t>с общественным</w:t>
      </w:r>
      <w:r>
        <w:rPr>
          <w:rFonts w:ascii="Times New Roman" w:eastAsia="SchoolBookSanPin" w:hAnsi="Times New Roman"/>
          <w:sz w:val="28"/>
          <w:szCs w:val="28"/>
        </w:rPr>
        <w:t>и организациями и объединениями;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 xml:space="preserve">через 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отношение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обучающихся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к закону, государству и к гражданскому обществу (включает подготовку личности к общественной жизни);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 xml:space="preserve">через 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отношение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обучающихся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к окружающему миру, к живой природе, художественной культуре (включает формирование у обучающихся научного мировоззрения);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 xml:space="preserve">через </w:t>
      </w:r>
      <w:r w:rsidRPr="00C13368">
        <w:rPr>
          <w:rFonts w:ascii="Times New Roman" w:eastAsia="SchoolBookSanPin" w:hAnsi="Times New Roman"/>
          <w:sz w:val="28"/>
          <w:szCs w:val="28"/>
        </w:rPr>
        <w:t>трудовые и социально-экономические отношения (включает подготовку личности к трудовой деятельности).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12. По решению педагогического коллектива, родительской общественности, интересов и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запросов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обучающихся и родителей (законных представителей) несовершеннолетних обучающихся план внеурочной деятельности в образовательной организации модифицируется в соответствии с </w:t>
      </w:r>
      <w:r w:rsidRPr="0033715D">
        <w:rPr>
          <w:rFonts w:ascii="Times New Roman" w:eastAsia="SchoolBookSanPin" w:hAnsi="Times New Roman"/>
          <w:b/>
          <w:sz w:val="28"/>
          <w:szCs w:val="28"/>
        </w:rPr>
        <w:t>универсальным</w:t>
      </w:r>
      <w:r w:rsidR="00AC17AA">
        <w:rPr>
          <w:rFonts w:ascii="Times New Roman" w:eastAsia="SchoolBookSanPin" w:hAnsi="Times New Roman"/>
          <w:b/>
          <w:sz w:val="28"/>
          <w:szCs w:val="28"/>
        </w:rPr>
        <w:t xml:space="preserve"> профилем</w:t>
      </w:r>
      <w:r w:rsidRPr="0033715D">
        <w:rPr>
          <w:rFonts w:ascii="Times New Roman" w:eastAsia="SchoolBookSanPin" w:hAnsi="Times New Roman"/>
          <w:b/>
          <w:sz w:val="28"/>
          <w:szCs w:val="28"/>
        </w:rPr>
        <w:t>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13. Инвариантный компонент плана внеурочной деятельности (вне зависимости от профиля) предполагает: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проведение ежемесячного учебного собрания по проблемам организации учебного процесса,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образования. После поездок в рамках часов, отведенных на организацию жизни ученических сообществ, проводятся коллективные обсуждения, в ходе которых педагогами обеспечиваются анализ и рефлексия обучающимися собственных впечатлений о посещении образовательных организаций.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>14. Вариативный компонент прописывается по отдельным профилям.</w:t>
      </w:r>
    </w:p>
    <w:p w:rsidR="00330127" w:rsidRPr="00C13368" w:rsidRDefault="00330127" w:rsidP="0033715D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3</w:t>
      </w:r>
      <w:r w:rsidR="0033715D">
        <w:rPr>
          <w:rFonts w:ascii="Times New Roman" w:hAnsi="Times New Roman"/>
          <w:sz w:val="28"/>
          <w:szCs w:val="28"/>
        </w:rPr>
        <w:t>.</w:t>
      </w:r>
      <w:r w:rsidRPr="00C13368">
        <w:rPr>
          <w:rFonts w:ascii="Times New Roman" w:hAnsi="Times New Roman"/>
          <w:sz w:val="28"/>
          <w:szCs w:val="28"/>
        </w:rPr>
        <w:t>3.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14.1. В рамках реализации универсального профиля в первом полугодии 10 класса организуется подготовка обучающихся к разработке и педагогическому сопровождению разработки индивидуальных проектов внеурочной деятельности (инструктажи, индивидуальные и групповые </w:t>
      </w: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 xml:space="preserve">консультации, защита проектов индивидуального плана), в </w:t>
      </w:r>
      <w:r w:rsidR="00AC17AA">
        <w:rPr>
          <w:rFonts w:ascii="Times New Roman" w:eastAsia="SchoolBookSanPin" w:hAnsi="Times New Roman"/>
          <w:sz w:val="28"/>
          <w:szCs w:val="28"/>
        </w:rPr>
        <w:t>апреле</w:t>
      </w:r>
      <w:r w:rsidRPr="00C13368">
        <w:rPr>
          <w:rFonts w:ascii="Times New Roman" w:eastAsia="SchoolBookSanPin" w:hAnsi="Times New Roman"/>
          <w:sz w:val="28"/>
          <w:szCs w:val="28"/>
        </w:rPr>
        <w:t xml:space="preserve"> проводится публичная защита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индивидуальных проектов внеурочной деятельности (ИПВД). По итогам публичной защиты при помощи педагогов организуются временные творческие группы обучающихся по совпадающим элементам ИПВД.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В осенние (весенние) каникулы 10 класса временными творческими группами обучающихся организуются поездки и экскурсии в соответствии с общими элементами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индивидуальных проектов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 xml:space="preserve"> внеурочной деятельности. В ходе познавательной деятельности реализуются индивидуальные, групповые </w:t>
      </w:r>
      <w:r w:rsidRPr="00C13368">
        <w:rPr>
          <w:rFonts w:ascii="Times New Roman" w:eastAsia="SchoolBookSanPin" w:hAnsi="Times New Roman"/>
          <w:sz w:val="28"/>
          <w:szCs w:val="28"/>
        </w:rPr>
        <w:br/>
        <w:t xml:space="preserve">и коллективные учебно-исследовательские проекты </w:t>
      </w: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обучающихся</w:t>
      </w:r>
      <w:proofErr w:type="gramEnd"/>
      <w:r w:rsidRPr="00C13368">
        <w:rPr>
          <w:rFonts w:ascii="Times New Roman" w:eastAsia="SchoolBookSanPin" w:hAnsi="Times New Roman"/>
          <w:sz w:val="28"/>
          <w:szCs w:val="28"/>
        </w:rPr>
        <w:t>. В течение первого полугодия 10 класса осуществляется подготовка к поездкам и экскурсиям в рамках часов, отведенных на воспитательные мероприятия, курсы внеурочной деятельности по выбору обучающихся.</w:t>
      </w:r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Временными творческими группами обучающихся при поддержке педагогов общеобразовательной организации в летние (весенние)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(в зависимости от профиля), подготавливаются и проводятся исследовательские экспедиции и социальные практики.</w:t>
      </w:r>
      <w:proofErr w:type="gramEnd"/>
    </w:p>
    <w:p w:rsidR="00330127" w:rsidRPr="00C13368" w:rsidRDefault="00330127" w:rsidP="00330127">
      <w:pPr>
        <w:spacing w:after="0" w:line="33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C13368">
        <w:rPr>
          <w:rFonts w:ascii="Times New Roman" w:eastAsia="SchoolBookSanPin" w:hAnsi="Times New Roman"/>
          <w:sz w:val="28"/>
          <w:szCs w:val="28"/>
        </w:rPr>
        <w:t>Во втором полугодии 10 класса в рамках часов, отведенных на курсы внеурочной деятельности по выбору обучающихся и воспитательные мероприятия, организуется подготовка к профессиональным пробам и/или социальным практикам обучающихся и к участию в исследовательских экспедициях, предусматривается подготовка и защита индивидуальных или групповых проектов («проект профессиональных проб», «проект участия в исследовательской экспедиции», «проект социальной практики»).</w:t>
      </w:r>
      <w:proofErr w:type="gramEnd"/>
    </w:p>
    <w:p w:rsidR="00E52BF3" w:rsidRDefault="00E52BF3"/>
    <w:p w:rsidR="00AC17AA" w:rsidRDefault="00AC17AA"/>
    <w:p w:rsidR="00AC17AA" w:rsidRDefault="00AC17AA"/>
    <w:p w:rsidR="00AC17AA" w:rsidRDefault="00AC17AA"/>
    <w:p w:rsidR="0033715D" w:rsidRDefault="0033715D"/>
    <w:p w:rsidR="0033715D" w:rsidRPr="00AC17AA" w:rsidRDefault="0033715D" w:rsidP="0033715D">
      <w:pPr>
        <w:jc w:val="center"/>
        <w:rPr>
          <w:rFonts w:ascii="Times New Roman" w:hAnsi="Times New Roman"/>
          <w:b/>
          <w:sz w:val="28"/>
          <w:szCs w:val="28"/>
        </w:rPr>
      </w:pPr>
      <w:r w:rsidRPr="00AC17AA">
        <w:rPr>
          <w:rFonts w:ascii="Times New Roman" w:hAnsi="Times New Roman"/>
          <w:b/>
          <w:sz w:val="28"/>
          <w:szCs w:val="28"/>
        </w:rPr>
        <w:t xml:space="preserve">Учебный план  внеурочной  деятельности  ФГОС СОО 10,11 класс  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552"/>
        <w:gridCol w:w="2268"/>
      </w:tblGrid>
      <w:tr w:rsidR="0033715D" w:rsidRPr="00AC17AA" w:rsidTr="0033715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7A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7AA">
              <w:rPr>
                <w:rFonts w:ascii="Times New Roman" w:hAnsi="Times New Roman"/>
                <w:b/>
                <w:sz w:val="28"/>
                <w:szCs w:val="28"/>
              </w:rPr>
              <w:t>10, 11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371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7AA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33715D" w:rsidRPr="00AC17AA" w:rsidTr="0033715D">
        <w:trPr>
          <w:trHeight w:val="4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«Россия - моя история»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</w:tr>
      <w:tr w:rsidR="0033715D" w:rsidRPr="00AC17AA" w:rsidTr="0033715D">
        <w:trPr>
          <w:trHeight w:val="4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«Финансовая грамотность»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</w:tr>
      <w:tr w:rsidR="0033715D" w:rsidRPr="00AC17AA" w:rsidTr="0033715D">
        <w:trPr>
          <w:trHeight w:val="4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3715D">
            <w:pPr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«Моя Россия – мои горизонты»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</w:tr>
      <w:tr w:rsidR="0033715D" w:rsidRPr="00AC17AA" w:rsidTr="0033715D">
        <w:trPr>
          <w:trHeight w:val="4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 xml:space="preserve">«Разговоры о </w:t>
            </w:r>
            <w:proofErr w:type="gramStart"/>
            <w:r w:rsidRPr="00AC17AA">
              <w:rPr>
                <w:rFonts w:ascii="Times New Roman" w:hAnsi="Times New Roman"/>
                <w:sz w:val="28"/>
                <w:szCs w:val="28"/>
              </w:rPr>
              <w:t>важном</w:t>
            </w:r>
            <w:proofErr w:type="gramEnd"/>
            <w:r w:rsidRPr="00AC17A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D" w:rsidRPr="00AC17AA" w:rsidRDefault="0033715D" w:rsidP="0031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17AA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</w:tr>
    </w:tbl>
    <w:p w:rsidR="0033715D" w:rsidRDefault="0033715D"/>
    <w:sectPr w:rsidR="0033715D" w:rsidSect="0096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03267"/>
    <w:rsid w:val="00003267"/>
    <w:rsid w:val="00330127"/>
    <w:rsid w:val="0033715D"/>
    <w:rsid w:val="0043798A"/>
    <w:rsid w:val="009623C0"/>
    <w:rsid w:val="00AC17AA"/>
    <w:rsid w:val="00CE535E"/>
    <w:rsid w:val="00E5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27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1387</Words>
  <Characters>7909</Characters>
  <Application>Microsoft Office Word</Application>
  <DocSecurity>0</DocSecurity>
  <Lines>65</Lines>
  <Paragraphs>18</Paragraphs>
  <ScaleCrop>false</ScaleCrop>
  <Company/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7</cp:lastModifiedBy>
  <cp:revision>5</cp:revision>
  <dcterms:created xsi:type="dcterms:W3CDTF">2023-07-18T08:39:00Z</dcterms:created>
  <dcterms:modified xsi:type="dcterms:W3CDTF">2024-10-17T03:47:00Z</dcterms:modified>
</cp:coreProperties>
</file>