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4C" w:rsidRPr="001F5122" w:rsidRDefault="008F004C" w:rsidP="008F004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F5122">
        <w:rPr>
          <w:rFonts w:ascii="Times New Roman" w:hAnsi="Times New Roman"/>
          <w:b/>
          <w:sz w:val="24"/>
          <w:szCs w:val="24"/>
          <w:lang w:val="ru-RU"/>
        </w:rPr>
        <w:t>1</w:t>
      </w:r>
      <w:r w:rsidR="001F5122" w:rsidRPr="001F5122">
        <w:rPr>
          <w:rFonts w:ascii="Times New Roman" w:hAnsi="Times New Roman"/>
          <w:b/>
          <w:sz w:val="24"/>
          <w:szCs w:val="24"/>
          <w:lang w:val="ru-RU"/>
        </w:rPr>
        <w:t>.2</w:t>
      </w:r>
      <w:r w:rsidRPr="001F5122">
        <w:rPr>
          <w:rFonts w:ascii="Times New Roman" w:hAnsi="Times New Roman"/>
          <w:b/>
          <w:sz w:val="24"/>
          <w:szCs w:val="24"/>
          <w:lang w:val="ru-RU"/>
        </w:rPr>
        <w:t>. </w:t>
      </w:r>
      <w:r w:rsidR="00F230AB" w:rsidRPr="00F230AB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обучающимися программы основного общего образования</w:t>
      </w:r>
    </w:p>
    <w:p w:rsidR="008F004C" w:rsidRPr="00C71062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Планируемые результаты освоения </w:t>
      </w:r>
      <w:r w:rsidR="00170FFD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ОП ООО соответствуют современным целям основного общего образования, представленным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во ФГОС ООО как система личностных, метапредметных и предметных достижений обучающегося. </w:t>
      </w:r>
    </w:p>
    <w:p w:rsidR="008F004C" w:rsidRPr="00C71062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Требования к </w:t>
      </w:r>
      <w:r w:rsidRPr="000004DC">
        <w:rPr>
          <w:rFonts w:ascii="Times New Roman" w:eastAsia="SchoolBookSanPin" w:hAnsi="Times New Roman"/>
          <w:b/>
          <w:sz w:val="24"/>
          <w:szCs w:val="24"/>
          <w:lang w:val="ru-RU"/>
        </w:rPr>
        <w:t>личностным результатам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освоения обучающимися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70FFD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8F004C" w:rsidRPr="00C71062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с традиционными российскими социокультурными и духовно-нравственными ценностями, принятыми в обществе правилами и нормами поведения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F230AB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Личностные результаты освоения </w:t>
      </w:r>
      <w:r w:rsidR="00170FFD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>ОП ООО отражают готовность обучающихся руководствоваться системой позитивных ценностных ориентаций</w:t>
      </w:r>
      <w:r w:rsidR="0084557C"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C71062">
        <w:rPr>
          <w:rFonts w:ascii="Times New Roman" w:eastAsia="SchoolBookSanPin" w:hAnsi="Times New Roman"/>
          <w:sz w:val="24"/>
          <w:szCs w:val="24"/>
          <w:lang w:val="ru-RU"/>
        </w:rPr>
        <w:t xml:space="preserve">и расширение опыта деятельности на ее основе и в процессе реализации основных направлений воспитательной деятельности, в том числе в части: 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Гражданского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неприятие любых форм экстремизма, дискриминации;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представление о способах противодействия коррупции;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волонтерство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, помощь людям,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нуждающимся в ней).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Патриотического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Духовно-нравственного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Эстетического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стремление к самовыражению в разных видах искусства.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осознание ценности жизни;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информационным и природным условиям, в том числе осмысляя собственный опыт и выстраивая дальнейшие цели;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принимать себя и других, не осуждая;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Трудового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адаптироваться в профессиональной среде;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уважение к труду и результатам трудовой деятельности;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Экологического воспитания: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Ценности научного познания: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овладение основными навыками исследовательской деятельности, установка на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b/>
          <w:i/>
          <w:sz w:val="24"/>
          <w:szCs w:val="24"/>
          <w:lang w:val="ru-RU"/>
        </w:rPr>
        <w:t>Метапредметные результаты освоения программы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 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Метапредметные результаты характеризуют уровень сформированности познавательных, коммуникативных и регулятивных универсальных действий, </w:t>
      </w:r>
      <w:r w:rsidR="00005416">
        <w:rPr>
          <w:rFonts w:ascii="Times New Roman" w:eastAsia="SchoolBookSanPin" w:hAnsi="Times New Roman"/>
          <w:sz w:val="24"/>
          <w:szCs w:val="24"/>
          <w:lang w:val="ru-RU"/>
        </w:rPr>
        <w:t xml:space="preserve">овладение </w:t>
      </w:r>
      <w:proofErr w:type="spellStart"/>
      <w:r w:rsidR="00005416">
        <w:rPr>
          <w:rFonts w:ascii="Times New Roman" w:eastAsia="SchoolBookSanPin" w:hAnsi="Times New Roman"/>
          <w:sz w:val="24"/>
          <w:szCs w:val="24"/>
          <w:lang w:val="ru-RU"/>
        </w:rPr>
        <w:t>межпредметными</w:t>
      </w:r>
      <w:proofErr w:type="spellEnd"/>
      <w:r w:rsidR="00005416">
        <w:rPr>
          <w:rFonts w:ascii="Times New Roman" w:eastAsia="SchoolBookSanPin" w:hAnsi="Times New Roman"/>
          <w:sz w:val="24"/>
          <w:szCs w:val="24"/>
          <w:lang w:val="ru-RU"/>
        </w:rPr>
        <w:t xml:space="preserve"> понятиями,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которые обеспечивают успешность изучения учебных предметов, а также становление способности к самообразованию и саморазвитию</w:t>
      </w:r>
      <w:r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базовые логические действия: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базовые исследовательские действия: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прогнозировать возможное дальнейшее развитие процессов, событий и их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последствия в аналогичных или сходных ситуациях, выдвигать предположения об их развитии в новых условиях и контекстах;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работа с информацией: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общение: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совместная деятельность: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самоорганизация: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корректировать предложенный алгоритм с учетом получения новых знаний об изучаемом объекте;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делать выбор и брать ответственность за решение;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самоконтроль: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самомотивации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 и рефлексии;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оценивать соответствие результата цели и условиям;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эмоциональный интеллект: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выявлять и анализировать причины эмоций;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регулировать способ выражения эмоций;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4) принятие себя и других: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осознанно относиться к другому человеку, его мнению;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принимать себя и других, не осуждая;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открытость себе и другим;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осознавать невозможность контролировать все вокруг.</w:t>
      </w:r>
    </w:p>
    <w:p w:rsid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B162A" w:rsidRDefault="002B162A" w:rsidP="002B162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В МКОУ «Вороновская СОШ» определен круг </w:t>
      </w:r>
      <w:proofErr w:type="spellStart"/>
      <w:r>
        <w:rPr>
          <w:rFonts w:ascii="Times New Roman" w:eastAsia="SchoolBookSanPin" w:hAnsi="Times New Roman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понятий, формирование и развитие которых осуществляется в рамках урочной и внеурочной деятельности,  позволяющих связывать знания из различных учебных предметов, курсов, модулей, в целостную научную картину мира, решением педагогического совета перед началом учебного года. 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bookmarkStart w:id="0" w:name="_GoBack"/>
      <w:bookmarkEnd w:id="0"/>
      <w:r w:rsidRPr="00D22E55">
        <w:rPr>
          <w:rFonts w:ascii="Times New Roman" w:eastAsia="SchoolBookSanPin" w:hAnsi="Times New Roman"/>
          <w:b/>
          <w:i/>
          <w:sz w:val="24"/>
          <w:szCs w:val="24"/>
          <w:lang w:val="ru-RU"/>
        </w:rPr>
        <w:t>Предметные результаты освоения программы основного общего образования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с учетом специфики содержания предметных областей, включающих конкретные учебные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 на следующем уровне образования.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Требования к освоению предметных результатов программ основного общего образования на базовом </w:t>
      </w:r>
      <w:r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 на основе их преемственности и единства их содержания обеспечивают возможность изучения учебных предметов в том числе по индивидуальным учебным планам, с использованием сетевой формы реализации образовательных программ, электронного обучения и дистанционных образовательных технологий, в том числе в целях эффективного освоения обучающимися иных учебных предметов базового уровня, включая формирование у обучающихся способности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 (далее - свободно оперировать понятиями), решать задачи более высокого уровня сложности.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предметной области "Русский язык и литература":</w:t>
      </w:r>
    </w:p>
    <w:p w:rsidR="00D22E55" w:rsidRPr="00421C9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421C9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"Русский язык":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различными видами чтения (просмотровым, ознакомительным, изучающим, поисковым);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устный пересказ прочитанного или прослушанного текста объемом не менее 150 слов;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оформление деловых бумаг (заявление, инструкция, объяснительная записка, расписка, автобиография, характеристика);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составление тезисов, конспекта, написание рецензии, реферата;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осуществление выбора языковых средств для создания устного или письменного высказывания в соответствии с коммуникативным замыслом;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самообразования, важности соблюдения норм современного русского литературного языка для культурного человека: осознание богатства, выразительности русского языка, понимание его роли в жизни человека, общества и государства, в современном мире, различий между литературным языком и диалектами, просторечием, профессиональными разновидностями языка;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вычленение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вычленение морфем в словах; распознавание разных видов морфем;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определение основных способов словообразования; построение словообразовательной цепочки, определение производной и производящей основ;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однозначных и многозначных слов, омонимов, синонимов, антонимов; прямого и переносного значений слова;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определение типов подчинительной связи слов в словосочетании (согласование, управление, примыкание);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распознавание основных видов словосочетаний по морфологическим свойствам главного слова (именные, глагольные, наречные);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косвенной и прямой речи;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видов односоставных предложений (назывные, определенно-личные, неопределенно-личные, безличные);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видов сложносочиненных предложений по смысловым отношениям между его частями;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различение подчинительных союзов и союзных слов в сложноподчиненных предложениях;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4) 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фонетического, морфемного, словообразовательного, лексического, морфологического анализа слова;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орфографического анализа слова, предложения, текста или его фрагмента;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проведение пунктуационного анализа предложения, текста или его фрагмента;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синтаксического анализа словосочетания, предложения, определение синтаксической роли самостоятельных частей речи в предложении;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смыслового анализа текста;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проведение анализа текста с точки зрения его композиционных особенностей, количества 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микротем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 и абзацев;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анализа способов и средств связи предложений в тексте или текстовом фрагменте;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выявление отличительных признаков текстов разных жанров (расписка, заявление, инструкция, словарная статья, научное сообщение, реферат, доклад на научную тему, интервью, репортаж, автобиография, характеристика);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5) обогащение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осознанное расширение своей речевой практики;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использование словарей синонимов, антонимов, иностранных слов, толковых, орфоэпических, орфографических, фразеологических, морфемных, словообразовательных словарей (в том числе информационно-справочных систем в электронной форме) для осуществления эффективного и оперативного поиска нужной лингвистической информации при построении устного и письменного речевого высказывания;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6) 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практике, в том числе: соблюдение основных грамматических (морфологических и синтаксических)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употребление местоимений 3-го лица в соответствии со смыслом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предшествующего текста; употребление имен существительных с предлогами в соответствии с их грамматическим значением; употребление предлогов из - с; в - на в составе словосочетаний; согласование сказуемого с подлежащим, выраженным словосочетанием, сложносокращенными словами,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предложения с однородными членами, с прямой и косвенной речью, сложных предложений разных видов; соблюдение основных орфографических норм: правописание согласных и гласных в составе морфем; употребление прописной и строчной букв, графических сокращений слов; слитные, дефисные и раздельные написания слов и их частей;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тексте.</w:t>
      </w:r>
    </w:p>
    <w:p w:rsidR="00D22E55" w:rsidRPr="00421C9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421C9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"Литература":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понимание специфики литературы как вида искусства, принципиальных отличий художественного текста от текста научного, делового, публицистического;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характеризовать авторский пафос; выявлять особенности языка художественного произведения, поэтической и прозаической речи;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наблюдений: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художественная литература и устное народное творчество; проза и поэзия; художественный образ; факт, вымысел; литературные направления (классицизм, сентиментализм, романтизм, реализм), роды (лирика, эпос, драма), жанры (рассказ, притча, повесть, роман, комедия, драма, трагедия, поэма, басня, баллада, песня, ода, элегия, послание, отрывок, сонет, эпиграмма); форма и содержание литературного произведения; тема, идея, проблематика, пафос (героический, трагический, комический); сюжет, композиция, эпиграф; стадии развития действия: экспозиция, завязка, развитие действия, кульминация, развязка, эпилог; авторское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персонаж, 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сравнение; олицетворение, гипербола; антитеза, аллегория, риторический вопрос, риторическое восклицание; инверсия; повтор, анафора; умолчание, параллелизм, звукопись (аллитерация, ассонанс); стиль; стих и проза; стихотворный метр (хорей, ямб, дактиль, амфибрахий, анапест), ритм, рифма, строфа; афоризм. Знание теоретико-литературных понятий не выносится на промежуточную и государственную итоговую аттестацию;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выявление связи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умение сопоставлять произведения, их фрагменты (с учетом 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внутритекстовых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 и 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межтекстовых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приемы, эпизоды текста;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4) совершенствование умения выразительно (с учетом индивидуальных особенностей обучающихся) читать, в том числе наизусть, не менее 12 произведений и (или) фрагментов;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5)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6)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7) 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8) 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 xml:space="preserve">"Слово о полку Игореве"; стихотворения М.В. Ломоносова, Г.Р. Державина; комедия Д.И. Фонвизина "Недоросль"; повесть Н.М. Карамзина "Бедная Лиза"; басни И.А. Крылова; стихотворения и баллады В.А. Жуковского; комедия А.С. Грибоедова "Горе от ума"; произведения А.С. Пушкина: стихотворения, поэма "Медный всадник", роман в стихах "Евгений Онегин", роман "Капитанская дочка", повесть "Станционный смотритель"; произведения М.Ю. Лермонтова: стихотворения, "Песня про царя Ивана Васильевича, молодого опричника и удалого купца Калашникова", поэма "Мцыри", роман "Герой нашего времени"; произведения Н.В. Гоголя: комедия "Ревизор", повесть "Шинель", поэма "Мертвые души"; стихотворения Ф.И. Тютчева, А.А. Фета, Н.А. Некрасова; "Повесть о том, как один мужик двух генералов прокормил" М.Е. Салтыкова-Щедрина; по одному произведению (по выбору) следующих писателей: Ф.М. Достоевский, И.С. Тургенев, Л.Н. Толстой, Н.С. Лесков; рассказы А.П. Чехова; стихотворения И.А. Бунина, А.А. Блока, В.В. Маяковского, С.А. Есенина, А.А. Ахматовой, М.И. Цветаевой, О.Э. Мандельштама, Б.Л. Пастернака; рассказ М.А. Шолохова "Судьба человека"; поэма А.Т. Твардовского "Василий Теркин" (избранные главы); рассказы В.М. Шукшина: "Чудик", "Стенька Разин"; рассказ А.И. Солженицына "Матренин двор", рассказ В.Г. Распутина "Уроки французского"; по одному произведению (по выбору) А.П. Платонова, М.А. Булгакова; произведения литературы второй половины XX - XXI в.: не менее чем трех прозаиков по выбору (в том числе Ф.А. Абрамов, Ч.Т. Айтматов, В.П. Астафьев, В.И. Белов, В.В. Быков, Ф.А. Искандер, Ю.П. </w:t>
      </w: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Казаков, В.Л. Кондратьев, Е.И. Носов, А.Н. и Б.Н. Стругацкие, В.Ф. Тендряков); не менее чем трех поэтов по выбору (в том числе Р.Г. Гамзатов, О.Ф. </w:t>
      </w:r>
      <w:proofErr w:type="spellStart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Берггольц</w:t>
      </w:r>
      <w:proofErr w:type="spellEnd"/>
      <w:r w:rsidRPr="00D22E55">
        <w:rPr>
          <w:rFonts w:ascii="Times New Roman" w:eastAsia="SchoolBookSanPin" w:hAnsi="Times New Roman"/>
          <w:sz w:val="24"/>
          <w:szCs w:val="24"/>
          <w:lang w:val="ru-RU"/>
        </w:rPr>
        <w:t>, И.А. Бродский, А.А. Вознесенский, В.С. Высоцкий, Е.А. Евтушенко, Н.А. Заболоцкий, Ю.П. Кузнецов, А.С. Кушнер, Б.Ш. Окуджава, Р.И. Рождественский, Н.М. Рубцов), Гомера, М. Сервантеса, У. Шекспира;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9) 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развития;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10) развитие умения планировать собственное досуговое чтение, формировать и обогащать свой круг чтения, в том числе за счет произведений современной литературы;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11) формирование умения участвовать в проектной или исследовательской деятельности (с приобретением опыта публичного представления полученных результатов);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12) 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 Интернет для выполнения учебной задачи; применять ИКТ, соблюдать правила информационной безопасности.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45.2. Предметная область "Родной язык и родная литература" предусматривает изучение государственного языка республики и (или) родных языков из числа языков народов Российской Федерации, в том числе русского языка. Распределение предметных результатов освоения и содержания учебных предметов "Родной язык и (или) государственный язык республики Российской Федерации" и "Родная литература" разрабатывается в соответствии с требованиями ФГОС с учетом ПООП по учебному предмету и утверждается Организацией самостоятельно.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Предметные результаты по предметной области "Родной язык и родная литература" должны обеспечивать: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По учебному предмету "Родной язык и (или) государственный язык республики Российской Федерации":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использование коммуникативно-эстетических возможностей родного языка;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4) расширение и систематизация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языка. Знание понятий лингвистики не выносится на промежуточную и государственную итоговую аттестацию;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8) формирование ответственности за языковую культуру как общечеловеческую ценность.</w:t>
      </w:r>
    </w:p>
    <w:p w:rsidR="00D22E55" w:rsidRPr="00421C9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421C9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"Родная литература":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2) понимание родной литературы как одной из основных национально-культурных ценностей народа, особого способа познания жизни;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Предметные результаты по учебному предмету "Иностранный язык" предметной области "Иностранные языки"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допороговом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 уровне в совокупности ее составляющих - речевой, языковой, социокультурной, компенсаторной, метапредметной (учебно-познавательной) и должны обеспечивать: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овладение основными видами речевой деятельности в рамках следующего тематического содержания речи: Моя семья. Мои друзья. Свободное время современного подростка. Здоровый образ жизни. Школа. Мир современных профессий. Окружающий мир. Средства массовой информации и Интернет. Родная страна и страна/страны изучаемого языка. Выдающиеся люди родной страны и страны/стран изучаемого языка: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говорение: уметь вести разные виды диалога в стандартных ситуациях общения (диалог этикетного характера, диалог - побуждение к действию, диалог-расспрос, диалог - обмен мнениями, комбинированный диалог) объемом до 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объемом 10 - 12 фраз с вербальными и (или) невербальными опорами или без них в рамках тематического содержания речи; передавать основное содержание прочитанного/прослушанного текста; представлять результаты выполненной проектной работы объемом 10 - 12 фраз;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аудирование: 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задачи, с разной глубиной проникновения в их содержание: с пониманием основного содержания текстов, пониманием нужной/интересующей/запрашиваемой информации;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proofErr w:type="gram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смысловое чтение: читать про себя и понимать несложные аутентичные тексты разного вида, жанра и стиля объемом 450 - 500 слов, содержащие незнакомые слова и отдельные неизученные языковые явления, не препятствующие решению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коммуникативной задачи, с различной глубиной проникновения в их содержание: с пониманием основного содержания (определять тему, главную идею текста, цель его создания), пониманием нужной/интересующей/запрашиваемой информации (в том числе выявлять</w:t>
      </w:r>
      <w:proofErr w:type="gram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 детали, важные для раскрытия основной идеи, содержания текста), полным пониманием содержания; читать не</w:t>
      </w:r>
      <w:r w:rsidR="00A34231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сплошные тексты (таблицы, диаграммы, схемы) и понимать представленную в них информацию;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 объемом 100 - 120 слов, соблюдая речевой этикет, принятый в стране/странах изучаемого языка; создавать небольшие письменные высказывания объемом 100 - 120 слов с опорой на план, картинку, таблицу и (или) прочитанный/прослушанный текст; преобразовывать предложенные схематичные модели (таблица, схема) в текстовой вариант представления информации; представлять результаты выполненной проектной работы объемом 100 - 120 слов;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осмысленно читать вслух небольшие аутентичные тексты объемом до 120 слов, построенные в основном на изученном языковом материале, с соблюдением правил чтения и соответствующей интонацией); орфографическими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 пунктуационно правильно оформлять прямую речь; пунктуационно правильно оформлять электронное сообщение личного характера);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3) знание и понимание основных значений изученных лексических единиц (слова, словосочетания, речевые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 изучаемого иностранного языка;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признака классификации, основания для сравнения, а также родовидовых отношений, по группировке понятий по содержанию; овладение техникой дедуктивных и индуктивных умозаключений, в том числе умозаключений по аналогии в отношении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грамматики изучаемого языка;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овладение навыками употребления в устной и письменной речи не менее 1350 изученных лексических единиц (слов, словосочетаний, речевых клише), включая 500 лексических единиц, освоенных на уровне начального общего образования, образования родственных слов с использованием аффиксации, словосложения, конверсии;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(основные национальные праздники, проведение досуга, система образования, этикетные особенности посещения гостей,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страны/стран изучаемого языка; представлять родную страну и культуру на иностранном языке; проявлять уважение к иной культуре и разнообразию культур, соблюдать нормы вежливости в межкультурном общении;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овладение компенсаторными умениями: использовать при говорении переспрос; при говорении и письме - перифраз/толкование, синонимические средства, описание предмета вместо его названия; при чтении и аудировании - языковую, в том числе контекстуальную, догадку;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развитие умения классифицировать по разным признакам (в том числе устанавливать существенный признак классификации) названия предметов и явлений в рамках изученной тематики;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развитие умения сравнивать (в том числе устанавливать основания для сравнения) объекты, явления, процессы, их элементы и основные функции в рамках изученной тематики;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формирование умения рассматривать несколько вариантов решения коммуникативной задачи в продуктивных видах речевой деятельности;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формирование умения прогнозировать трудности, которые могут возникнуть при решении коммуникативной задачи во всех видах речевой деятельности;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12) приобретение опыта практической деятельности в повседневной жизни: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иноязычных материалов и применением ИКТ; соблюдать правила информационной безопасности в ситуациях повседневной жизни и при работе в сети Интернет; использовать иноязычные словари и справочники, в том числе информационно-справочные системы в электронной форме;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знакомить представителей других стран с культурой родной страны и традициями народов России;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Предметные результаты по учебному предмету "Второй иностранный язык" предметной области "Иностранные языки" ориентированы на применение знаний, умений и навыков в учебных ситуациях и реальных жизненных условиях и должны отражать сформированность иноязычной коммуникативной компетенции на уровне, превышающем элементарный, в совокупности ее составляющих - речевой, языковой, социокультурной, компенсаторной, метапредметной (учебно-познавательной), и должны обеспечивать: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овладение основными видами речевой деятельности: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говорение: уметь вести разные виды диалога (диалог этикетного характера, диалог - побуждение к действию, диалог-расспрос, комбинированный диалог) объемом до 5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(описание/характеристика; повествование/сообщение) объемом 7 - 9 фраз с вербальными и (или) невербальными опорами или без них в рамках тематического содержания речи; передавать основное содержание прочитанного/прослушанного текста; представлять результаты выполненной проектной работы объемом 7 - 9 фраз;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аудирование: воспринимать на слух и понимать звучащие до 1,5 минут несложные аутентичные тексты, содержащие отдельные незнакомые слова, не препятствующие решению коммуникативной задачи, с разной глубиной проникновения в их содержание: пониманием основного содержания текстов, пониманием нужной/интересующей/запрашиваемой информации;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смысловое чтение: читать про себя и понимать несложные аутентичные тексты разного вида, жанра и стиля объемом 250 - 300 слов, содержащие отдельные незнакомые слова и неизученные языковые явления, не препятствующие решению коммуникативной задачи, с различной глубиной проникновения в их содержание: с пониманием основного содержания (определять тему текста, основные факты/события), пониманием нужной/интересующей/запрашиваемой информации; читать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несплошные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 тексты (таблицы, диаграммы, схемы) и понимать представленную в них информацию;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письменная речь: составлять план прочитанного/прослушанного текста;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 объемом до 90 слов в ответ на письмо-стимул, соблюдая речевой этикет, принятый в стране/странах изучаемого языка; создавать небольшие письменные высказывания объемом до 90 слов с опорой на план, картинку, таблицу и (или) прочитанный/прослушанный текст; представлять результаты выполненной проектной работы объемом до 90 слов;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правила отсутствия фразового ударения на служебных словах; владеть правилами чтения и осмысленно читать вслух небольшие аутентичные тексты объемом до 100 слов, построенные в основном на изученном языковом материале, с соблюдением правил чтения и соответствующей интонацией); орфографическими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 пунктуационно правильно оформлять электронное сообщение личного характера);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3) знание и понимание основных значений изученных лексических единиц (слова, словосочетания, речевые клише); основных способов словообразования (аффиксация, словосложение, конверсия); особенностей структуры простых и сложных предложений и различных коммуникативных типов предложений изучаемого иностранного языка; овладение выявлением признаков изученных грамматических и лексических явлений по заданным существенным основаниям; логическими операциями по установлению существенного признака классификации, основания для сравнения, а также родовидовых отношений, по группировке понятий по содержанию; осуществлением дедуктивных и индуктивных умозаключений, в том числе умозаключений по аналогии в отношении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грамматики изучаемого языка;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овладение навыками употребления в устной и письменной речи не менее 850 изученных лексических единиц (слов, словосочетаний, речевых клише), образования родственных слов с использованием аффиксации, словосложения, конверсии;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указанного тематического содержания речи (основные национальные праздники, проведение досуга, этикетные особенности посещения гостей,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страны/стран изучаемого языка; уметь называть родную страну и страну/страны изучаемого языка, их столицы на изучаемом языке; уметь кратко представить Россию и свою малую родину; проявлять уважение к иной культуре и соблюдать нормы вежливости в межкультурном общении;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овладение компенсаторными умениями: использовать при говорении переспрос; при чтении и аудировании - языковую, в том числе контекстуальную, догадку;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развитие умения классифицировать по разным признакам (в том числе устанавливать существенный признак классификации) названия предметов и явлений в рамках изученной тематики;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развитие умения сравнивать (в том числе устанавливать основания для сравнения) объекты, явления, процессы, их элементы и основные функции в рамках изученной тематики;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формирование умения рассматривать несколько вариантов решения коммуникативной задачи в продуктивных видах речевой деятельности;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формирование умения прогнозировать трудности, которые могут возникнуть при решении коммуникативной задачи во всех видах речевой деятельности;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приобретение опыта практической деятельности в повседневной жизни: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межпредметного характера с использованием иноязычных материалов и применением ИКТ; соблюдать правила информационной безопасности в ситуациях повседневной жизни и при работе в сети Интернет; использовать иноязычные словари и справочники, в том числе электронные;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знакомить представителей других стран с культурой родной страны и традициями народов России;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421C94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предметной области "Математика и информатика":</w:t>
      </w:r>
    </w:p>
    <w:p w:rsidR="00D22E55" w:rsidRPr="00421C9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421C9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"Математика" (включая учебные курсы "Алгебра", "Геометрия", "Вероятность и статистика") (на базовом уровне):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5) 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6) умение оперировать понятиями: функция, график функции, нули функции, промежутки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знакопостоянства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10) 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параллельность и перпендикулярность прямых в окружающем мире;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14) 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15) 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16) 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lastRenderedPageBreak/>
        <w:t>По учебному предмету "Информатика" (на базовом уровне):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задач; умение оперировать единицами измерения информационного объема и скорости передачи данных;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умение пояснять на примерах различия между позиционными и непозиционными системами счисления;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умение кодировать и декодировать сообщения по заданным правилам; понимание основных принципов кодирования информации различной природы: текстовой (на углубленном уровне: в различных кодировках), графической, аудио;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владение понятиями: высказывание, логическая операция, логическое выражение; 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развитие алгоритмического мышления как необходимого условия профессиональной деятельности в современном обществе; понимание сущности алгоритма и его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составлять, выполнять вручную и на компьютере несложные алгоритмы для управления исполнителями (Черепашка, Чертежник); создавать и отлаживать программы на одном из языков программирования (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Python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, C++, Паскаль,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Java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, C#,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8) сформированность представлений о назначении основных компонентов компьютера; использование различных программных систем и сервисов компьютера,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программного обеспечения; умение соотносить информацию о характеристиках персонального компьютера с решаемыми задачами; представление об истории и тенденциях развития информационных технологий, в том числе глобальных сетей; 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навыками создания личного информационного пространства; владение умениями пользования цифровыми сервисами государственных услуг, цифровыми образовательными сервисами;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сформированность представлений о сферах профессиональной деятельности, связанных с информатикой, программированием и современными информационно-коммуникационными технологиями, основанными на достижениях науки и IT-отрасли;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освоение и соблюдение требований безопасной эксплуатации технических средств информационно-коммуникационных технологий;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14) умение использовать различные средства защиты от вредоносного программного обеспечения, умение обеспечивать личную безопасность при использовании ресурсов сети Интернет, в том числе умение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след, аутентичность субъектов и ресурсов, опасность вредоносного кода);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15) умение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кибербуллинг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,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фишинг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).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предметной области "Общественно-научные предметы":</w:t>
      </w:r>
    </w:p>
    <w:p w:rsidR="00D22E55" w:rsidRPr="00421C9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421C9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"История":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10) умение находить и критически анализировать для решения познавательной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умение 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умение анализировать текстовые, визуальные источники исторической информации; представлять историческую информацию в форме таблиц, схем, диаграмм;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 учебному курсу "История России":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знание ключевых событий, основных дат и этапов истории России и мира с древности до 1914 года; выдающихся деятелей отечественной и всеобщей истории; важнейших достижений культуры и систем ценностей, сформировавшихся в ходе исторического развития, в том числе по истории России: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Роль и место России в мировой истории. Периодизация и источники российской истории.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Народы и государства на территории нашей страны в древности.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Образование Руси: Исторические условия образования государства Русь. Формирование территории. Внутренняя и внешняя политика первых князей. Принятие христианства и его значение. Византийское наследие на Руси.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Русь в конце X - начале XII в.: Территория, органы власти, социальная структура, хозяйственный уклад, крупнейшие города. Новгород как центр освоения Севера Восточной Европы, колонизация Русской равнины. Территориально-политическая структура Руси. Внутриполитическое развитие. Общественный строй Руси. Древнерусское право. Внешняя политика и международные связи. Древнерусская культура.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Русь в середине XII - начале XIII в.: Формирование системы земель - самостоятельных государств. Эволюция общественного строя и права. Внешняя политика русских земель в евразийском контексте. Формирование региональных центров культуры.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Русские земли в середине XIII - XIV в.: Борьба Руси против монгольского нашествия. Судьбы русских земель после монгольского завоевания. Система зависимости русских земель от ордынских ханов. Политический строй Новгорода и Пскова. Борьба с экспансией крестоносцев на западных границах Руси. Возвышение Московского княжества. Московское княжество во главе героической борьбы русского народа против ордынского господства. Православная церковь в ордынский период русской истории. Культурное пространство русских земель. Народы и государства степной зоны Восточной Европы и Сибири. Золотая Орда. Межкультурные связи и коммуникации.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Формирование единого Русского государства в XV веке: Объединение русских земель вокруг Москвы. Междоусобная война в Московском княжестве. Новгород и Псков в XV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Судебника. Формирование единого аппарата управления. Культурное пространство единого государства.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Россия в XVI веке: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Унификация денежной системы. Местничество. Государство и церковь.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Реформы середины XVI в. Земские соборы. Формирование органов местного самоуправления.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Внешняя политика России в XVI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Социальная структура российского общества. Начало закрепощения крестьян. Формирование вольного казачества. Многонациональный состав населения.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Культурное пространство России в XVI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Опричнина: сущность, результаты и последствия. Россия в конце XVI в. Пресечение династии Рюриковичей.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Смута в России: Смутное время начала XVII в., дискуссия о его причинах, сущности и основных этапах. Самозванцы и самозванство. Перерастание внутреннего кризиса в гражданскую войну. Вступление в войну против России Речи Посполитой. Подъем национально-освободительного движения. Освобождение Москвы в 1612 году. Земский собор 1613 года и его роль в укреплении государственности. Итоги и последствия Смутного времени.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Россия в XVII веке: Россия при первых Романовых. Укрепление самодержавия. Церковный раскол. Экономическое развитие России в XVII в. Социальная структура российского общества. Русская деревня в XVII в. Юридическое оформление крепостного права. Социальные движения. Внешняя политика России в XVII в. Культурное пространство. Эпоха Великих географических открытий и русские географические открытия. Начало освоения Сибири и Дальнего Востока. Межэтнические отношения. Формирование многонациональной элиты. Развитие образования и научных знаний.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Россия в эпоху преобразований Петра I: Причины и предпосылки преобразований. Экономическая политика Петра I.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I. Социальные движения. Внешняя политика. Северная война. Преобразования Петра I в области культуры. Итоги, последствия и значение петровских преобразований.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Эпоха "дворцовых переворотов": Причины и сущность дворцовых переворотов. Внутренняя и внешняя политика России в 1725 - 1762 гг.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Россия в 1760 - 1790-х гг.: "Просвещенный абсолютизм", его особенности в России. Политическое развитие. Промышленность. Финансы. Сельское хозяйство. Внутренняя и внешняя торговля. Социальный строй. Народы России. Национальная политика. Обострение социальных противоречий, их влияние на внутреннюю политику и развитие общественной мысли.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Внешняя политика России в период правления Екатерины II, ее основные задачи, направления, итоги.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Влияние идей Просвещения на культурное пространство Российской империи в XVIII в. Русская культура и культура народов России. Культура и быт российских сословий. Российская наука. Отечественное образование.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Внутренняя и внешняя политика Павла I. Ограничение дворянских привилегий.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Российская империя в XIX - начале XX вв.: Внутренняя политика Александра I в начале царствования. Проекты либеральных реформ. Негласный комитет. Реформы государственного управления. Внешняя политика России. Отечественная война 1812 года - важнейшее событие отечественной и мировой истории XIX в. Россия - великая мировая держава. Либеральные и охранительные тенденции во внутренней политике. Движение и восстание декабристов.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Внутренняя политика Николая I: реформаторские и консервативные тенденции. Социально-экономическое развитие России в первой половине XIX в. Рост городов.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1830 - 1850-е гг. Этнокультурный облик страны. Национальная политика. Кавказская война. Внешняя политика России в период правления Николая I. Крымская война. Культурное пространство империи в первой половине XIX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Социальная и правовая модернизация страны при Александре II. Великие реформы 1860 - 1870-х гг. - движение к правовому государству и гражданскому обществу. Национальная и религиозная политика. Общественное движение в период правления.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Многовекторность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 внешней политики империи.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Внутренняя политика Александра III. Реформы и "контрреформы". Национальная и религиозная политика. Экономическая модернизация через государственное вмешательство в экономику. Промышленный подъем на рубеже XIX - XX вв. Индустриализация и урбанизация. Пореформенный социум: идейные течения и общественные движения в 1880 - 1890-х гг. Основные регионы Российской империи и их роль в жизни страны. Внешняя политика Александра III. Культура и быт народов России во второй половине XIX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Россия на пороге XX в.: динамика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II. Общественно-политические движения и политические партии в начале XX в. Политический терроризм. Первая российская революция 1905 - 1907 гг. Начало парламентаризма в России. "Основные Законы Российской империи" 1906 г. Общественное и политическое развитие России в 1907 - 1914 гг. Россия в системе международных отношений. Внешняя политика Николая II. "Серебряный век" российской культуры: основные тенденции развития русской культуры начала XX в. Развитие науки и образования. Вклад России начала XX в. в мировую культуру.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 учебному курсу "Всеобщая история":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Происхождение человека. Первобытное общество.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История Древнего мира: Периодизация и характеристика основных этапов. Древний Восток. Зарождение первых цивилизаций на берегах великих рек. Древний Египет, Месопотамия, Финикия, Палестина, Персидская держава, Древняя Индия, Древний Китай. Культура и религия стран Древнего Востока.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Античность. Древняя Греция. Эллинизм. Культура и религия Древней Греции. Культура эллинистического мира.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Древний Рим. Культура и религия Древнего Рима. Возникновение и развитие христианства.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История Средних веков и раннего Нового времени: Периодизация и характеристика основных этапов. Социально-экономическое и политическое развитие стран Европы в Средние века. Страны и народы Азии, Америки и Африки в Средние века. Международные отношения в Средние века. Культура Средневековья. Возникновение и развитие ислама.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Великие географические открытия. Возникновение капиталистических отношений в Западной Европе. Становление абсолютизма в европейских странах.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Реформация и контрреформация в Европе.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Политическое и социально-экономическое развитие Испании, Франции, Англии в конце XV - XVII вв.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Внутриполитическое развитие Османской империи, Индии, Китая, Японии в конце XV - XVII вв.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Борьба христианской Европы с расширением господства Османской империи. Политические и религиозные противоречия начала XVII в. Тридцатилетняя война.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Международные отношения в конце XV - XVII вв.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Культура и картина мира человека раннего Нового времени.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История Нового времени: Периодизация и характеристика основных этапов.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Эпоха Просвещения. Просвещенный абсолютизм: общее и особенное.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Социально-экономическое развитие Англии в XVIII в. Промышленный переворот. Развитие парламентской монархии в Англии в XVIII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Абсолютная монархия во Франции. Особенности положения третьего сословия. Французская революция XVIII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Своеобразие Священной Римской империи германской нации и государств, входивших в ее состав. Создание королевства Пруссия.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Характерные черты международных отношений XVIII в. Война за независимость британских колоний в Северной Америке и образование США.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Создание колониальных империй. Внутренняя и внешняя политика Османской империи, Индии, Китая, Японии. Колониальный период в Латинской Америке.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Политическое и социально-экономическое развитие европейских стран в XIX - начале XX в. Европейские революции XIX в. Утверждение конституционных и парламентских монархий. Создание Германской империи. Образование единого государства в Италии.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США в XIX - начале XX в. Гражданская война в США.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Борьба за освобождение и образование независимых государств в Латинской Америке в XIX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Политическое и социально-экономическое развитие Османской империи, Индии, Китая, Японии в XIX - начале XX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Колониальный раздел Африки. Антиколониальные движения.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Международные отношения в XIX в.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Развитие науки, образования и культуры в Новое время.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"Обществознание":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экономического кризиса в государстве;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- СМИ) с соблюдением правил информационной безопасности при работе в сети Интернет;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16) 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lastRenderedPageBreak/>
        <w:t>По учебному предмету "География":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понимание роли и места географической науки в системе научных дисциплин;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овладение базовыми географическими понятиями и знаниями географической терминологии и их использование для решения учебных и практических задач;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сравнивать изученные географические объекты, явления и процессы на основе выделения их существенных признаков;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классифицировать географические объекты и явления на основе их известных характерных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объяснять влияние изученных географических объектов и явлений на качество жизни человека и качество окружающей его среды;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12) умение решать практические задачи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геоэкологического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 содержания для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определения качества окружающей среды своей местности, путей ее сохранения и улучшения, задачи в сфере экономической географии для определения качества жизни человека, семьи и финансового благополучия.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предметной области "Естественнонаучные предметы":</w:t>
      </w:r>
    </w:p>
    <w:p w:rsidR="00D22E55" w:rsidRPr="00A8585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"Физика" (на базовом уровне):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(равномерное и неравномерное движение, равноускоренное прямолинейное движение, равномерное движение по окружности, инерция, взаимодействие тел, равновесие материальной точки и твердого тела, передача давления твердыми телами, жидкостями и газами, плавание тел, колебательное движение, резонанс, волновое движение, тепловое движение частиц вещества, диффузия, тепловое расширение и сжатие, теплообмен и тепловое равновесие, плавление и кристаллизация, парообразование (испарение и кипение) и конденсация, электризация тел, взаимодействие электрических зарядов, действия электрического тока, короткое замыкание, взаимодействие магнитов, электромагнитная индукция, действие магнитного поля на проводник с током, прямолинейное распространение, отражение и преломление света, дисперсия света, разложение светового излучения в спектр, естественная радиоактивность, радиоактивные превращения атомных ядер, возникновение линейчатого спектра излучения) по описанию их характерных свойств и на основе опытов, демонстрирующих данное физическое явление; умение распознавать проявление изученных физических явлений в окружающем мире, выделяя их существенные свойства/признаки;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3) владение основами понятийного аппарата и символического языка физики и использование их для решения учебных задач, умение характеризовать свойства тел, физические явления и процессы, используя фундаментальные и эмпирические законы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(закон Паскаля, закон Архимеда, правило рычага, золотое правило механики, законы изменения и сохранения механической энергии, уравнение теплового баланса, закон сохранения импульса, закон сохранения электрического заряда, принцип относительности Галилея, принцип суперпозиции сил, законы Ньютона, закон всемирного тяготения, теорема о кинетической энергии, закон Гука, основные положения молекулярно-кинетической теории строения вещества, закон Кулона, принцип суперпозиции электрических полей, закон Ома для участка цепи, закон Джоуля-Ленца, законы прямолинейного распространения, отражения и преломления света); умение описывать изученные свойства тел и физические явления, используя физические величины;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проводить прямые и косвенные измерения физических величин (расстояние, промежуток времени, масса тела, объем, сила, температура, относительная влажность воздуха, сила тока, напряжение, сопротивление) с использованием аналоговых и цифровых измерительных приборов; понимание неизбежности погрешностей физических измерений; умение находить значение измеряемой величины с помощью усреднения результатов серии измерений и учитывать погрешность измерений;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владение основами методов научного познания с учетом соблюдения правил безопасного труда: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учетом заданной погрешности результатов измерений;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понимание характерных свойств физических моделей (материальная точка, абсолютно твердое тело, модели строения газов, жидкостей и твердых тел, планетарная модель атома, нуклонная модель атомного ядра) и умение применять их для объяснения физических процессов;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7) 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физических явлений, физические законы, закономерности и модели;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решать расчетные задачи (на базе 2 - 3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11) опыт поиска, преобразования и представления информации физического содержания с использованием информационно-коммуникативных технологий; в том числе умение искать информацию физического содержания в сети Интернет, самостоятельно формулируя поисковый запрос;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приемами конспектирования текста,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умение проводить учебное исследование под руководством учителя,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lastRenderedPageBreak/>
        <w:t>По учебному предмету "Химия" (на базовом уровне):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владение основами понятийного аппарата и символического языка химии для составления формул неорганических веществ, уравнений химических 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владение системой химических знаний и умение применять систему химических знаний, которая включает: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орбиталь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неэлектролит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основополагающие законы химии: закон сохранения массы, периодический закон Д.И. Менделеева, закон постоянства состава, закон Авогадро;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теории химии: атомно-молекулярная теория, теория электролитической диссоциации,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4) 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соли); умение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составлять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классов/групп неорганических веществ, в том числе подтверждающих генетическую взаимосвязь между ними;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объем и массу реагентов или продуктов реакции;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 xml:space="preserve">9) владение основными методами научного познания (наблюдение, измерение, эксперимент, моделирование) при изучении веществ и химических явлений; умение </w:t>
      </w: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сформулировать проблему и предложить пути ее решения; знание основ безопасной работы с химическими веществами, химической посудой и лабораторным оборудованием;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10) наличие практических навыков планирования и осуществления следующих химических экспериментов: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изучение и описание физических свойств веществ;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ознакомление с физическими и химическими явлениями;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опыты, иллюстрирующие признаки протекания химических реакций;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изучение способов разделения смесей;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получение кислорода и изучение его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получение водорода и изучение его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получение углекислого газа и изучение его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получение аммиака и изучение его свойств;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приготовление растворов с определенной массовой долей растворенного вещества;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исследование и описание свойств неорганических веществ различных классов;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применение индикаторов (лакмуса, метилоранжа и фенолфталеина) для определения характера среды в растворах кислот и щелочей;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изучение взаимодействия кислот с металлами, оксидами металлов, растворимыми и нерастворимыми основаниями, солями;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получение нерастворимых оснований;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вытеснение одного металла другим из раствора соли;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исследование амфотерных свойств гидроксидов алюминия и цинка;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решение экспериментальных задач по теме "Основные классы неорганических соединений";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решение экспериментальных задач по теме "Электролитическая диссоциация";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решение экспериментальных задач по теме "Важнейшие неметаллы и их соединения";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решение экспериментальных задач по теме "Важнейшие металлы и их соединения";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химические эксперименты, иллюстрирующие признаки протекания реакций ионного обмена;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11) владение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12) владение основами 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13) 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14) представление 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15) наличие опыта работы с различными источниками информации по химии (научная и научно-популярная литература, словари, справочники, интернет-ресурсы); умение объективно оценивать информацию о веществах, их превращениях и практическом применении.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"Биология" (на базовом уровне):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1) формирование ценностного отношения к живой природе, к собственному организму; понимание роли биологии в формировании современной естественнонаучной картины мира;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2) умение применять систему биологических знаний: 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3) владение основами понятийного аппарата и научного языка биологии: использование изученных терминов, понятий, теорий, законов и закономерностей для объяснения наблюдаемых биологических объектов, явлений и процессов;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4) понимание способов получения биологических знаний; наличие опыта использования методов биологии с целью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5) умение характеризовать основные группы организмов в системе органического мира (в том числе вирусы, бактерии, растения, грибы, животные): строение, процессы жизнедеятельности, их происхождение, значение в природе и жизни человека;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6) умение объяснять положение человека в системе органического мира, его происхождение, сходства и отличия человека от животных, характеризовать строение и процессы жизнедеятельности организма человека, его приспособленность к различным экологическим факторам;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7) умение описывать клетки, ткани, органы, системы органов и характеризовать важнейшие биологические процессы в организмах растений, животных и человека;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8) сформированность представлений о взаимосвязи наследования потомством признаков от родительских форм с организацией клетки, наличием в ней хромосом как носителей наследственной информации, об основных закономерностях наследования признаков;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9) сформированность представлений об основных факторах окружающей среды, их роли в жизнедеятельности и эволюции организмов; представление об антропогенном факторе;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10) 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11) умение решать учебные задачи биологического содержания, в том числе выявлять причинно-следственные связи, проводить расчеты, делать выводы на основании полученных результатов;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12) умение создавать и применять словесные и графические модели для объяснения строения живых систем, явлений и процессов живой природы;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13) понимание вклада российских и зарубежных ученых в развитие биологических наук;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14)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15) умение планировать под руководством наставника и проводить учебное исследование или проектную работу в области биологии; с учетом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результаты;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16) умение интегрировать биологические знания со знаниями других учебных предметов;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17) сформированность основ экологической грамотности: осознание необходимости действий по сохранению биоразнообразия и охране природных экосистем, сохранению и укреплению здоровья человека; умение выбирать целевые установки в своих действиях и поступках по отношению к живой природе, своему здоровью и здоровью окружающих;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18) умение использовать приобретенные знания и навыки для здорового образа жизни, сбалансированного питания и физической активности; неприятие вредных привычек и зависимостей; умение противодействовать лженаучным манипуляциям в области здоровья;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19) овладение приемами оказания первой помощи человеку, выращивания культурных растений и ухода за домашними животными</w:t>
      </w:r>
      <w:r w:rsidRPr="00A85854">
        <w:rPr>
          <w:rFonts w:ascii="Times New Roman" w:eastAsia="SchoolBookSanPin" w:hAnsi="Times New Roman"/>
          <w:i/>
          <w:sz w:val="24"/>
          <w:szCs w:val="24"/>
          <w:lang w:val="ru-RU"/>
        </w:rPr>
        <w:t>.</w:t>
      </w:r>
    </w:p>
    <w:p w:rsidR="00D22E55" w:rsidRPr="00A85854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A85854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A85854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учебному предмету "Основы духовно-нравственной культуры народов России" предметной области "Основы духовно-нравственной культуры народов России":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понимание вклада представителей различных народов России в формирование ее цивилизационного наследия;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понимание ценности многообразия культурных укладов народов Российской Федерации;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поддержку интереса к традициям собственного народа и народов, проживающих в Российской Федерации;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знание исторических примеров взаимопомощи и сотрудничества народов Российской Федерации;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формирование уважительного отношения к национальным и этническим ценностям, религиозным чувствам народов Российской Федерации;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осознание ценности межнационального и межрелигиозного согласия;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формирование представлений об образцах и примерах традиционного духовного наследия народов Российской Федерации.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A85854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предметной области "Искусство":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"Изобразительное искусство":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 xml:space="preserve">1) сформированность системы знаний: в области основ изобразительной грамоты (конструктивный рисунок; перспективное построение изображения; передача формы предмета светом и тенью; основы </w:t>
      </w:r>
      <w:proofErr w:type="spellStart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цветоведения</w:t>
      </w:r>
      <w:proofErr w:type="spellEnd"/>
      <w:r w:rsidRPr="00660DA2">
        <w:rPr>
          <w:rFonts w:ascii="Times New Roman" w:eastAsia="SchoolBookSanPin" w:hAnsi="Times New Roman"/>
          <w:sz w:val="24"/>
          <w:szCs w:val="24"/>
          <w:lang w:val="ru-RU"/>
        </w:rPr>
        <w:t>; пропорции человеческой фигуры и головы);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архитекторах; о создании выразительного художественного образа и условности языка изобразительного искусства; о декоративно-прикладном искусстве (народное искусство и произведения современных художников декоративно-прикладного искусства); о различных видах дизайна; о различных способах проектной графики;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сформированность умений: создавать выразительные декоративно-обобщенные изображения на основе традиционных образов; владеть практическими навыками выразительного использования формы, объема, цвета, фактуры и других средств в процессе создания в конкретном материале плоскостных или объемных декоративных композиций; выбирать характер линий для создания ярких, эмоциональных образов в рисунке; воспроизводить с натуры предметы окружающей реальности, используя различные художественные материалы; создавать образы, используя все выразительные возможности цвета; изображать сложную форму предмета (силуэт) как соотношение простых геометрических фигур с соблюдением их пропорций; строить изображения простых предметов по правилам линейной перспективы; передавать с помощью света характер формы и эмоциональное напряжение в композиции; воспроизводить предметы и явления окружающей реальности по памяти и представлению (в доступной форме); выбирать и использовать различные художественные материалы для передачи собственного художественного замысла; создавать творческие работы в материале; выражать свои мысли изобразительными средствами: выполнять эскизы дизайнерских разработок (эскизы объектов малых архитектурных форм, эскизы художественного решения различных предметов, эскизы костюмов, эскизы графических композиций, эскизы декоративных панно); использовать информационно-коммуникационные технологии в создании художественных проектов;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выполнение учебно-творческих работ с применением различных материалов и техник.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По учебному предмету "Музыка":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характеристику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2) характеристику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выявлять особенности интерпретации одной и той же художественной идеи, сюжета в творчестве различных композиторов;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различать звучание отдельных музыкальных инструментов, виды хора и оркестра.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предметов предметной области "Искусство".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редметные результаты по учебному предмету "Т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руд (т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ехнология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)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" предметной области "Технология":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1) сформированность целостного представления о техносфере, сущности технологической культуры и культуры труда; осознание роли техники и технологий для прогрессивного развития общества; понимание социальных и экологических последствий развития технологий промышленного и сельскохозяйственного производства, энергетики и транспорта;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2) сформированность представлений о современном уровне развития технологий и понимания трендов технологического развития, в том числе в сфере цифровых технологий и искусственного интеллекта, роботизированных систем, ресурсосберегающей энергетики и другим приоритетным направлениям научно-технологического развития Российской Федерации; овладение основами анализа закономерностей развития технологий и навыками синтеза новых технологических решений;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3) 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4) овладение средствами и формами графического отображения объектов или процессов, знаниями правил выполнения графической документации;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 xml:space="preserve">5) сформированность умений устанавливать взаимосвязь знаний по разным </w:t>
      </w:r>
      <w:r w:rsidRPr="003E7EC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учебным предметам для решения прикладных учебных задач;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6) сформированность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D22E55" w:rsidRPr="003E7EC1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7) сформированность представлений о мире профессий, связанных с изучаемыми технологиями, их востребованности на рынке труда.</w:t>
      </w:r>
    </w:p>
    <w:p w:rsid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редметные результаты по предметной области "Основы безопасности </w:t>
      </w:r>
      <w:r>
        <w:rPr>
          <w:rFonts w:ascii="Times New Roman" w:eastAsia="SchoolBookSanPin" w:hAnsi="Times New Roman"/>
          <w:i/>
          <w:sz w:val="24"/>
          <w:szCs w:val="24"/>
          <w:lang w:val="ru-RU"/>
        </w:rPr>
        <w:t>и защита Родины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"</w:t>
      </w:r>
      <w:r>
        <w:rPr>
          <w:rFonts w:ascii="Times New Roman" w:eastAsia="SchoolBookSanPin" w:hAnsi="Times New Roman"/>
          <w:i/>
          <w:sz w:val="24"/>
          <w:szCs w:val="24"/>
          <w:lang w:val="ru-RU"/>
        </w:rPr>
        <w:t>.</w:t>
      </w:r>
    </w:p>
    <w:p w:rsidR="00A85854" w:rsidRPr="00D22E55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По учебному предмету "Основы безопасности </w:t>
      </w:r>
      <w:r>
        <w:rPr>
          <w:rFonts w:ascii="Times New Roman" w:eastAsia="SchoolBookSanPin" w:hAnsi="Times New Roman"/>
          <w:i/>
          <w:sz w:val="24"/>
          <w:szCs w:val="24"/>
          <w:lang w:val="ru-RU"/>
        </w:rPr>
        <w:t>и защита Родины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":</w:t>
      </w:r>
    </w:p>
    <w:p w:rsidR="00A85854" w:rsidRDefault="00A85854" w:rsidP="00A85854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3E7EC1">
        <w:rPr>
          <w:rFonts w:ascii="Times New Roman" w:eastAsia="SchoolBookSanPin" w:hAnsi="Times New Roman"/>
          <w:sz w:val="24"/>
          <w:szCs w:val="24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2) </w:t>
      </w: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"Внимание всем!"; знание об индивидуальных и коллективных мерах защиты и сформированность представлений о порядке их применения;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3) сформированность чувства гордости за свою Родину, ответственного отношения к выполнению конституционного долга - защите Отечества; овладение знаниями об истории возникновения и развития военной организации России, структуре, функциях и задачах современных Вооруженных Сил Российской Федерации, военных символах видов и родов войск Вооруженных Сил Российской Федерации; освоение знаний о правах и обязанностях граждан Российской Федерации в области обороны;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4) сформированность представлений о назначении, боевых свойствах и общем устройстве стрелкового оружия;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5) овладение основными положениями Устава внутренней службы Вооруженных Сил Российской Федерации и умение их применять при выполнении обязанностей воинской службы;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 xml:space="preserve">6) сформированность представлений о культуре безопасности жизнедеятельности, понятиях "опасность", "безопасность", "риск", знание универсальных правил безопасного поведения, готовность применять их на практике, используя освоенные знания и умения, </w:t>
      </w:r>
      <w:r w:rsidRPr="00A85854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7) знание правил дорожного движения, пожарной безопасности, безопасного поведения в быту, транспорте, в общественных местах, на природе и умение их применять;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8) 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9) освоение основ медицинских знаний; умение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10) 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11) сформированность представлений об информационных и компьютерных угрозах, опасных явлениях в сети Интернет, знаний о правилах безопасного поведения в информационном пространстве и готовность применять их на практике;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12) 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совершении террористического акта;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13) 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A85854" w:rsidRPr="00A85854" w:rsidRDefault="00A85854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A85854">
        <w:rPr>
          <w:rFonts w:ascii="Times New Roman" w:eastAsia="SchoolBookSanPin" w:hAnsi="Times New Roman"/>
          <w:sz w:val="24"/>
          <w:szCs w:val="24"/>
          <w:lang w:val="ru-RU"/>
        </w:rPr>
        <w:t>14) понимание роли государства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D22E55" w:rsidRPr="00D22E55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4"/>
          <w:szCs w:val="24"/>
          <w:lang w:val="ru-RU"/>
        </w:rPr>
      </w:pP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>П</w:t>
      </w:r>
      <w:r w:rsidR="00660DA2">
        <w:rPr>
          <w:rFonts w:ascii="Times New Roman" w:eastAsia="SchoolBookSanPin" w:hAnsi="Times New Roman"/>
          <w:i/>
          <w:sz w:val="24"/>
          <w:szCs w:val="24"/>
          <w:lang w:val="ru-RU"/>
        </w:rPr>
        <w:t>ланируемые п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t xml:space="preserve">редметные результаты по предметной области "Физическая </w:t>
      </w:r>
      <w:r w:rsidRPr="00D22E55">
        <w:rPr>
          <w:rFonts w:ascii="Times New Roman" w:eastAsia="SchoolBookSanPin" w:hAnsi="Times New Roman"/>
          <w:i/>
          <w:sz w:val="24"/>
          <w:szCs w:val="24"/>
          <w:lang w:val="ru-RU"/>
        </w:rPr>
        <w:lastRenderedPageBreak/>
        <w:t>культура 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По учебному предмету "Физическая культура":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1) формирование привычки к здоровому образу жизни и занятиям физической культурой;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2) умение планировать самостоятельные занятия физической культурой и строить индивидуальные программы оздоровления и физического развития;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3) умение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с учетом индивидуальных возможностей и особенностей обучающихся, планировать содержание этих занятий, включать их в режим учебного дня и учебной недели;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4) организацию самостоятельных систематических занятий физическими упражнениями с соблюдением правил техники безопасности и профилактики травматизма;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5) умение оказывать первую помощь при травмах (например: извлечение и перемещение пострадавших, проведение иммобилизации с помощью подручных средств, выполнение осмотра пострадавшего на наличие наружных кровотечений и мероприятий по их остановке);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6) умение проводить мониторинг физического развития и физической подготовленности, наблюдение за динамикой развития своих физических качеств и двигательных способностей, оценивать состояние организма и определять тренирующее воздействие занятий физическими упражнениями,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7) умение выполнять комплексы общеразвивающих и корригирующих упражнений;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8) владение основами технических действий и приемами различных видов спорта, их использование в игровой и соревновательной деятельности;</w:t>
      </w:r>
    </w:p>
    <w:p w:rsidR="00D22E55" w:rsidRPr="00660DA2" w:rsidRDefault="00D22E55" w:rsidP="00D22E5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660DA2">
        <w:rPr>
          <w:rFonts w:ascii="Times New Roman" w:eastAsia="SchoolBookSanPin" w:hAnsi="Times New Roman"/>
          <w:sz w:val="24"/>
          <w:szCs w:val="24"/>
          <w:lang w:val="ru-RU"/>
        </w:rPr>
        <w:t>9) умение повышать функциональные возможности систем организма при подготовке к выполнению нормативов Всероссийского физкультурно-спортивного комплекса "Готов к труду и обороне" (ГТО).</w:t>
      </w:r>
    </w:p>
    <w:p w:rsidR="00F230AB" w:rsidRPr="00F230AB" w:rsidRDefault="00F230AB" w:rsidP="00A858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Планируемые результаты освоения обучающимися программы основного общего образования</w:t>
      </w:r>
      <w:r w:rsidR="000004D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обеспечива</w:t>
      </w:r>
      <w:r>
        <w:rPr>
          <w:rFonts w:ascii="Times New Roman" w:eastAsia="SchoolBookSanPin" w:hAnsi="Times New Roman"/>
          <w:sz w:val="24"/>
          <w:szCs w:val="24"/>
          <w:lang w:val="ru-RU"/>
        </w:rPr>
        <w:t>ют</w:t>
      </w:r>
      <w:r w:rsidRPr="00F230AB">
        <w:rPr>
          <w:rFonts w:ascii="Times New Roman" w:eastAsia="SchoolBookSanPin" w:hAnsi="Times New Roman"/>
          <w:sz w:val="24"/>
          <w:szCs w:val="24"/>
          <w:lang w:val="ru-RU"/>
        </w:rPr>
        <w:t xml:space="preserve"> связь между требованиями ФГОС, образовательной деятельностью и системой оценки результатов освоения программы основного общего образования;</w:t>
      </w:r>
      <w:r w:rsidR="000004DC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явля</w:t>
      </w:r>
      <w:r w:rsidR="000004DC">
        <w:rPr>
          <w:rFonts w:ascii="Times New Roman" w:eastAsia="SchoolBookSanPin" w:hAnsi="Times New Roman"/>
          <w:sz w:val="24"/>
          <w:szCs w:val="24"/>
          <w:lang w:val="ru-RU"/>
        </w:rPr>
        <w:t>ются</w:t>
      </w:r>
      <w:r w:rsidRPr="00F230AB">
        <w:rPr>
          <w:rFonts w:ascii="Times New Roman" w:eastAsia="SchoolBookSanPin" w:hAnsi="Times New Roman"/>
          <w:sz w:val="24"/>
          <w:szCs w:val="24"/>
          <w:lang w:val="ru-RU"/>
        </w:rPr>
        <w:t xml:space="preserve"> содержательной и </w:t>
      </w:r>
      <w:proofErr w:type="spellStart"/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критериальной</w:t>
      </w:r>
      <w:proofErr w:type="spellEnd"/>
      <w:r w:rsidRPr="00F230AB">
        <w:rPr>
          <w:rFonts w:ascii="Times New Roman" w:eastAsia="SchoolBookSanPin" w:hAnsi="Times New Roman"/>
          <w:sz w:val="24"/>
          <w:szCs w:val="24"/>
          <w:lang w:val="ru-RU"/>
        </w:rPr>
        <w:t xml:space="preserve"> основой для разработки:</w:t>
      </w:r>
    </w:p>
    <w:p w:rsidR="00F230AB" w:rsidRPr="00F230AB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рабочих программ учебных предметов, учебных курсов (в том числе внеурочной деятельности), учебных модулей;</w:t>
      </w:r>
    </w:p>
    <w:p w:rsidR="00F230AB" w:rsidRPr="00F230AB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рабочей программы воспитания;</w:t>
      </w:r>
    </w:p>
    <w:p w:rsidR="000004DC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программы формирования универсальных учебных действий обучающихся</w:t>
      </w:r>
    </w:p>
    <w:p w:rsidR="00F230AB" w:rsidRPr="00F230AB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системы оценки качества освоения обучающимися программы основного общего образования;</w:t>
      </w:r>
    </w:p>
    <w:p w:rsidR="00F230AB" w:rsidRPr="00F230AB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в целях выбора средств обучения и воспитания, учебно-методической литературы.</w:t>
      </w:r>
    </w:p>
    <w:p w:rsidR="00F230AB" w:rsidRPr="00C71062" w:rsidRDefault="00F230AB" w:rsidP="00F230A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230AB">
        <w:rPr>
          <w:rFonts w:ascii="Times New Roman" w:eastAsia="SchoolBookSanPin" w:hAnsi="Times New Roman"/>
          <w:sz w:val="24"/>
          <w:szCs w:val="24"/>
          <w:lang w:val="ru-RU"/>
        </w:rPr>
        <w:t>Достижение обучающимися планируемых результатов освоения программы основного общего образования определяется после завершения обучения в процессе государственной итоговой аттестации.</w:t>
      </w:r>
    </w:p>
    <w:p w:rsidR="00965658" w:rsidRPr="00C71062" w:rsidRDefault="00965658">
      <w:pPr>
        <w:rPr>
          <w:sz w:val="24"/>
          <w:szCs w:val="24"/>
          <w:lang w:val="ru-RU"/>
        </w:rPr>
      </w:pPr>
    </w:p>
    <w:sectPr w:rsidR="00965658" w:rsidRPr="00C71062" w:rsidSect="003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D124E"/>
    <w:multiLevelType w:val="hybridMultilevel"/>
    <w:tmpl w:val="69D0E366"/>
    <w:lvl w:ilvl="0" w:tplc="81A2C3FE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C9D"/>
    <w:rsid w:val="000004DC"/>
    <w:rsid w:val="00005416"/>
    <w:rsid w:val="00013BC3"/>
    <w:rsid w:val="00087C9D"/>
    <w:rsid w:val="00170FFD"/>
    <w:rsid w:val="001F5122"/>
    <w:rsid w:val="002B162A"/>
    <w:rsid w:val="002C08FA"/>
    <w:rsid w:val="003165A3"/>
    <w:rsid w:val="003227A4"/>
    <w:rsid w:val="003E7EC1"/>
    <w:rsid w:val="00421C94"/>
    <w:rsid w:val="005809E3"/>
    <w:rsid w:val="00603BE8"/>
    <w:rsid w:val="00660DA2"/>
    <w:rsid w:val="0084557C"/>
    <w:rsid w:val="00882069"/>
    <w:rsid w:val="008F004C"/>
    <w:rsid w:val="00965658"/>
    <w:rsid w:val="009E12B0"/>
    <w:rsid w:val="00A34231"/>
    <w:rsid w:val="00A85854"/>
    <w:rsid w:val="00C71062"/>
    <w:rsid w:val="00D22E55"/>
    <w:rsid w:val="00F2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4C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18646</Words>
  <Characters>106285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Windows 7</cp:lastModifiedBy>
  <cp:revision>13</cp:revision>
  <dcterms:created xsi:type="dcterms:W3CDTF">2023-04-29T14:20:00Z</dcterms:created>
  <dcterms:modified xsi:type="dcterms:W3CDTF">2024-09-06T09:36:00Z</dcterms:modified>
</cp:coreProperties>
</file>